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9C2579" w:rsidRDefault="0073504E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9C2579" w:rsidRPr="009C2579">
        <w:tc>
          <w:tcPr>
            <w:tcW w:w="5103" w:type="dxa"/>
          </w:tcPr>
          <w:p w:rsidR="00000000" w:rsidRPr="009C2579" w:rsidRDefault="0073504E">
            <w:pPr>
              <w:pStyle w:val="ConsPlusNormal"/>
            </w:pPr>
            <w:r w:rsidRPr="009C2579">
              <w:t>3 августа 2018 года</w:t>
            </w:r>
          </w:p>
        </w:tc>
        <w:tc>
          <w:tcPr>
            <w:tcW w:w="5103" w:type="dxa"/>
          </w:tcPr>
          <w:p w:rsidR="00000000" w:rsidRPr="009C2579" w:rsidRDefault="0073504E">
            <w:pPr>
              <w:pStyle w:val="ConsPlusNormal"/>
              <w:jc w:val="right"/>
            </w:pPr>
            <w:r w:rsidRPr="009C2579">
              <w:t>N 303-ФЗ</w:t>
            </w:r>
          </w:p>
        </w:tc>
      </w:tr>
    </w:tbl>
    <w:p w:rsidR="00000000" w:rsidRPr="009C2579" w:rsidRDefault="0073504E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Title"/>
        <w:jc w:val="center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РОССИЙСКАЯ ФЕДЕРАЦИЯ</w:t>
      </w:r>
    </w:p>
    <w:p w:rsidR="00000000" w:rsidRPr="009C2579" w:rsidRDefault="0073504E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9C2579" w:rsidRDefault="0073504E">
      <w:pPr>
        <w:pStyle w:val="ConsPlusTitle"/>
        <w:jc w:val="center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ФЕДЕРАЛЬНЫЙ ЗАКОН</w:t>
      </w:r>
    </w:p>
    <w:p w:rsidR="00000000" w:rsidRPr="009C2579" w:rsidRDefault="0073504E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9C2579" w:rsidRDefault="0073504E">
      <w:pPr>
        <w:pStyle w:val="ConsPlusTitle"/>
        <w:jc w:val="center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О ВНЕСЕНИИ ИЗМЕНЕНИЙ</w:t>
      </w:r>
    </w:p>
    <w:p w:rsidR="00000000" w:rsidRPr="009C2579" w:rsidRDefault="0073504E">
      <w:pPr>
        <w:pStyle w:val="ConsPlusTitle"/>
        <w:jc w:val="center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В ОТДЕЛЬНЫЕ ЗАКОНОДАТЕЛЬНЫЕ АКТЫ РОССИЙСКОЙ ФЕДЕРАЦИИ</w:t>
      </w:r>
    </w:p>
    <w:p w:rsidR="00000000" w:rsidRPr="009C2579" w:rsidRDefault="0073504E">
      <w:pPr>
        <w:pStyle w:val="ConsPlusTitle"/>
        <w:jc w:val="center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О НАЛОГАХ И СБОРАХ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jc w:val="right"/>
      </w:pPr>
      <w:r w:rsidRPr="009C2579">
        <w:t>Принят</w:t>
      </w:r>
    </w:p>
    <w:p w:rsidR="00000000" w:rsidRPr="009C2579" w:rsidRDefault="0073504E">
      <w:pPr>
        <w:pStyle w:val="ConsPlusNormal"/>
        <w:jc w:val="right"/>
      </w:pPr>
      <w:r w:rsidRPr="009C2579">
        <w:t>Государственной Думой</w:t>
      </w:r>
    </w:p>
    <w:p w:rsidR="00000000" w:rsidRPr="009C2579" w:rsidRDefault="0073504E">
      <w:pPr>
        <w:pStyle w:val="ConsPlusNormal"/>
        <w:jc w:val="right"/>
      </w:pPr>
      <w:r w:rsidRPr="009C2579">
        <w:t>24 июля 2018 года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jc w:val="right"/>
      </w:pPr>
      <w:r w:rsidRPr="009C2579">
        <w:t>Одобрен</w:t>
      </w:r>
    </w:p>
    <w:p w:rsidR="00000000" w:rsidRPr="009C2579" w:rsidRDefault="0073504E">
      <w:pPr>
        <w:pStyle w:val="ConsPlusNormal"/>
        <w:jc w:val="right"/>
      </w:pPr>
      <w:r w:rsidRPr="009C2579">
        <w:t>Советом Федерации</w:t>
      </w:r>
    </w:p>
    <w:p w:rsidR="00000000" w:rsidRDefault="0073504E">
      <w:pPr>
        <w:pStyle w:val="ConsPlusNormal"/>
        <w:jc w:val="right"/>
      </w:pPr>
      <w:r w:rsidRPr="009C2579">
        <w:t>28 июля 2018 года</w:t>
      </w:r>
    </w:p>
    <w:p w:rsidR="009C2579" w:rsidRPr="009C2579" w:rsidRDefault="009C2579" w:rsidP="009C2579">
      <w:pPr>
        <w:pStyle w:val="ConsPlusNormal"/>
        <w:jc w:val="center"/>
      </w:pPr>
      <w:r w:rsidRPr="009C2579">
        <w:t>Список изменяющих документов</w:t>
      </w:r>
    </w:p>
    <w:p w:rsidR="009C2579" w:rsidRPr="009C2579" w:rsidRDefault="009C2579" w:rsidP="009C2579">
      <w:pPr>
        <w:pStyle w:val="ConsPlusNormal"/>
        <w:jc w:val="center"/>
      </w:pPr>
      <w:r w:rsidRPr="009C2579">
        <w:t>(в ред. Федеральных законов от 30.10.2018 N 394-ФЗ,</w:t>
      </w:r>
    </w:p>
    <w:p w:rsidR="009C2579" w:rsidRPr="009C2579" w:rsidRDefault="009C2579" w:rsidP="009C2579">
      <w:pPr>
        <w:pStyle w:val="ConsPlusNormal"/>
        <w:jc w:val="center"/>
      </w:pPr>
      <w:r w:rsidRPr="009C2579">
        <w:t>от 08.08.2024 N 259-ФЗ)</w:t>
      </w:r>
    </w:p>
    <w:p w:rsidR="00000000" w:rsidRPr="009C2579" w:rsidRDefault="0073504E">
      <w:pPr>
        <w:pStyle w:val="ConsPlusNormal"/>
        <w:jc w:val="both"/>
      </w:pPr>
      <w:bookmarkStart w:id="0" w:name="_GoBack"/>
      <w:bookmarkEnd w:id="0"/>
    </w:p>
    <w:p w:rsidR="00000000" w:rsidRPr="009C2579" w:rsidRDefault="0073504E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Статья 1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ind w:firstLine="540"/>
        <w:jc w:val="both"/>
      </w:pPr>
      <w:r w:rsidRPr="009C2579">
        <w:t>Внести в часть вторую Налогового кодекса Российской Федерации (Собрание законода</w:t>
      </w:r>
      <w:r w:rsidRPr="009C2579">
        <w:t>тельства Российской Федерации, 2000, N 32, ст. 3340; 2001, N 1, ст. 18; N 53, ст. 5015; 2002, N 22, ст. 2026; N 30, ст. 3027; 2003, N 1, ст. 10; N 28, ст. 2886; 2004, N 27, ст. 2711; N 34, ст. 3517; N 35, ст. 3607; N 45, ст. 4377; 2005, N 30, ст. 3101, 312</w:t>
      </w:r>
      <w:r w:rsidRPr="009C2579">
        <w:t>8, 3129, 3130; N 52, ст. 5581; 2006, N 10, ст. 1065; N 31, ст. 3436; 2007, N 23, ст. 2691; N 45, ст. 5417, 5432; N 49, ст. 6045; 2008, N 26, ст. 3022; N 48, ст. 5519; N 49, ст. 5749; 2009, N 48, ст. 5731; N 51, ст. 6155; N 52, ст. 6444; 2010, N 15, ст. 174</w:t>
      </w:r>
      <w:r w:rsidRPr="009C2579">
        <w:t>6; N 31, ст. 4198; N 45, ст. 5750; N 48, ст. 6250; 2011, N 30, ст. 4575, 4593; N 45, ст. 6335; N 48, ст. 6731; 2012, N 41, ст. 5526; N 49, ст. 6751; 2013, N 14, ст. 1647; N 23, ст. 2866; N 30, ст. 4049; N 40, ст. 5038; N 48, ст. 6165; 2014, N 23, ст. 2936;</w:t>
      </w:r>
      <w:r w:rsidRPr="009C2579">
        <w:t xml:space="preserve"> N 48, ст. 6660, 6663; 2015, N 1, ст. 5; N 14, ст. 2023; N 48, ст. 6689; 2016, N 1, ст. 6; N 22, ст. 3098; N 26, ст. 3856; N 27, ст. 4175, 4176, 4177, 4181; N 49, ст. 6844, 6851; N 52, ст. 7497; 2017, N 1, ст. 16; N 11, ст. 1534; N 47, ст. 6842; N 49, ст. </w:t>
      </w:r>
      <w:r w:rsidRPr="009C2579">
        <w:t>7307, 7313, 7322, 7325, 7333; 2018, N 1, ст. 20; N 18, ст. 2565; N 27, ст. 3942) следующие изменения: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1) в пункте 2 статьи 154: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а) абзац второй после слова "льгот" дополнить словами "(в том числе скидок на цену товаров (работ, услуг) без учета налога)";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б)</w:t>
      </w:r>
      <w:r w:rsidRPr="009C2579">
        <w:t xml:space="preserve"> абзац третий после слова "льгот" дополнить словами "(в том числе скидок на цену товаров (работ, услуг) без учета налога)";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1" w:name="Par29"/>
      <w:bookmarkEnd w:id="1"/>
      <w:r w:rsidRPr="009C2579">
        <w:t>2) в абзаце третьем пункта 4 статьи 158 слова "15,25 процента" заменить словами "16,67 процента";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3) в статье 164: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2" w:name="Par31"/>
      <w:bookmarkEnd w:id="2"/>
      <w:r w:rsidRPr="009C2579">
        <w:lastRenderedPageBreak/>
        <w:t>а) подпункт 4.2 пункта 1 дополнить словами ", или при условии, что пункт отправления и (или) пункт назначения пассажиров и багажа расположены на территории Дальневосточного федерального округа";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3" w:name="Par32"/>
      <w:bookmarkEnd w:id="3"/>
      <w:r w:rsidRPr="009C2579">
        <w:t>б) в подпункте 6 пункта 2 слова "в подпункте 4.1</w:t>
      </w:r>
      <w:r w:rsidRPr="009C2579">
        <w:t>" заменить словами "в подпунктах 4.1 и 4.2";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4" w:name="Par33"/>
      <w:bookmarkEnd w:id="4"/>
      <w:r w:rsidRPr="009C2579">
        <w:t>в) в пункте 3 слова "18 процентов" заменить словами "20 процентов";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5" w:name="Par34"/>
      <w:bookmarkEnd w:id="5"/>
      <w:r w:rsidRPr="009C2579">
        <w:t>4) в абзаце третьем пункта 9 статьи 165 слова "18 процентов" заменить словами "20 процентов";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5) в пункте 5 статьи 174.2 слова "15,25 процента" заменить словами "16,67 процента";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6) подпункт 1 пункта 2 статьи 425 изложить в следующей редакции: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"1) на обязательное пенсионное страхование: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в пределах установленной предельной величины базы для исчислен</w:t>
      </w:r>
      <w:r w:rsidRPr="009C2579">
        <w:t>ия страховых взносов по данному виду страхования - 22 процента;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свыше установленной предельной величины базы для исчисления страховых взносов по данному виду страхования - 10 процентов;";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bookmarkStart w:id="6" w:name="Par40"/>
      <w:bookmarkEnd w:id="6"/>
      <w:r w:rsidRPr="009C2579">
        <w:t>7) статью 426 признать утратившей силу;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8) в подпункте 3 п</w:t>
      </w:r>
      <w:r w:rsidRPr="009C2579">
        <w:t>ункта 2 статьи 427: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а) в абзаце втором слово "рублей;" заменить словом "рублей.";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б) дополнить абзацем следующего содержания: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"Для плательщиков, указанных в подпунктах 7 и 8 пункта 1 настоящей статьи, в течение 2019 - 2024 годов тарифы страховых взносов на</w:t>
      </w:r>
      <w:r w:rsidRPr="009C2579">
        <w:t xml:space="preserve"> обязательное пенсионное страхование устанавливаются в размере 20,0 процента, на обязательное социальное страхование на случай временной нетрудоспособности и в связи с материнством, на обязательное медицинское страхование - 0 процентов;".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Статья 2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ind w:firstLine="540"/>
        <w:jc w:val="both"/>
      </w:pPr>
      <w:r w:rsidRPr="009C2579">
        <w:t>В част</w:t>
      </w:r>
      <w:r w:rsidRPr="009C2579">
        <w:t>и 4 статьи 2 Федерального закона от 4 июня 2014 года N 151-ФЗ "О внесении изменений в главу 21 части второй Налогового кодекса Российской Федерации" (Собрание законодательства Российской Федерации, 2014, N 23, ст. 2936; 2016, N 1, ст. 6; N 49, ст. 6844) сл</w:t>
      </w:r>
      <w:r w:rsidRPr="009C2579">
        <w:t>ова "2019 года" заменить словами "2025 года".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Статья 3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ind w:firstLine="540"/>
        <w:jc w:val="both"/>
      </w:pPr>
      <w:r w:rsidRPr="009C2579">
        <w:t>Часть 5.1 статьи 9 Федерального закона от 27 ноября 2017 года N 335-ФЗ "О внесении изменений в части первую и вторую Налогового кодекса Российской Федерации и отдельные законодательные акты Российско</w:t>
      </w:r>
      <w:r w:rsidRPr="009C2579">
        <w:t>й Федерации" (Собрание законодательства Российской Федерации, 2017, N 49, ст. 7307; 2018, N 1, ст. 20) признать утратившей силу.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Статья 4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ind w:firstLine="540"/>
        <w:jc w:val="both"/>
      </w:pPr>
      <w:r w:rsidRPr="009C2579">
        <w:t>Установить, что положения пункта 1 и подпункта 6 пункта 3 статьи 170 Налогового кодекса Российской Федерации (в реда</w:t>
      </w:r>
      <w:r w:rsidRPr="009C2579">
        <w:t>кции, действовавшей до дня вступления в силу Федерального закона от 27 ноября 2017 года N 335-ФЗ "О внесении изменений в части первую и вторую Налогового кодекса Российской Федерации и отдельные законодательные акты Российской Федерации") применяются в отн</w:t>
      </w:r>
      <w:r w:rsidRPr="009C2579">
        <w:t>ошении товаров (работ, услуг) (в том числе основных средств, нематериальных активов, имущественных прав), приобретенных: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1) организациями - субъектами естественных монополий за счет бюджетных инвестиций, полученных до 31 декабря 2018 года включительно из б</w:t>
      </w:r>
      <w:r w:rsidRPr="009C2579">
        <w:t>юджетов бюджетной системы Российской Федерации;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2) налогоплательщиками - сельскохозяйственными товаропроизводителями за счет субсидий, полученных до 31 декабря 2018 года включительно из бюджетов бюджетной системы Российской Федерации;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3) организациями-производителями за счет субсидий, полученных до 31 декабря 2018 года включительно из федерального бюджета на компенсацию части затрат, связанных с выпуском и поддержкой гарантийных обязательств в отношении колесных транспортных средств, вы</w:t>
      </w:r>
      <w:r w:rsidRPr="009C2579">
        <w:t>сокопроизводительной самоходной и прицепной техники, в том числе сельскохозяйственной техники, на использование энергоресурсов энергоемкими предприятиями автомобильной промышленности, на осуществление научно-исследовательских и опытно-конструкторских работ</w:t>
      </w:r>
      <w:r w:rsidRPr="009C2579">
        <w:t xml:space="preserve"> и проведение испытаний колесных транспортных средств;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4) организациями-концессионерами, реализующими проекты по строительству (реконструкции) автомобильных дорог (участков автомобильных дорог и (или) искусственных дорожных сооружений), за счет бюджетных и</w:t>
      </w:r>
      <w:r w:rsidRPr="009C2579">
        <w:t>нвестиций, полученных до 31 декабря 2022 года включительно из бюджетов субъектов Российской Федерации на основании концессионных соглашений, заключенных до 1 января 2018 года.</w:t>
      </w:r>
    </w:p>
    <w:p w:rsidR="00000000" w:rsidRPr="009C2579" w:rsidRDefault="0073504E">
      <w:pPr>
        <w:pStyle w:val="ConsPlusNormal"/>
        <w:jc w:val="both"/>
      </w:pPr>
      <w:r w:rsidRPr="009C2579">
        <w:t>(в ред. Федерального закона от 30.10.2018 N 394-ФЗ)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9C2579">
        <w:rPr>
          <w:rFonts w:ascii="Times New Roman" w:hAnsi="Times New Roman" w:cs="Times New Roman"/>
        </w:rPr>
        <w:t>Статья 5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ind w:firstLine="540"/>
        <w:jc w:val="both"/>
      </w:pPr>
      <w:r w:rsidRPr="009C2579">
        <w:t>1. Настоящий Феде</w:t>
      </w:r>
      <w:r w:rsidRPr="009C2579">
        <w:t>ральный закон вступает в силу со дня его официального опубликования, за исключением положений, для которых настоящей статьей установлены иные сроки вступления их в силу.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 xml:space="preserve">2. </w:t>
      </w:r>
      <w:r w:rsidRPr="009C2579">
        <w:t>Подпункты "а"</w:t>
      </w:r>
      <w:r w:rsidRPr="009C2579">
        <w:t xml:space="preserve"> и </w:t>
      </w:r>
      <w:r w:rsidRPr="009C2579">
        <w:t>"б" пункта 3 статьи 1</w:t>
      </w:r>
      <w:r w:rsidRPr="009C2579">
        <w:t xml:space="preserve"> настоящего Федерального закона вступают в силу по истечении одного месяца со дня его официального опубликования, но не ранее 1-го числа очередного налогового периода по налогу на добавленную стоимость.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 xml:space="preserve">3. </w:t>
      </w:r>
      <w:r w:rsidRPr="009C2579">
        <w:t>Пункт 2</w:t>
      </w:r>
      <w:r w:rsidRPr="009C2579">
        <w:t xml:space="preserve">, </w:t>
      </w:r>
      <w:r w:rsidRPr="009C2579">
        <w:t>подпункт "в" пункта 3</w:t>
      </w:r>
      <w:r w:rsidRPr="009C2579">
        <w:t xml:space="preserve">, </w:t>
      </w:r>
      <w:r w:rsidRPr="009C2579">
        <w:t>пункты 4</w:t>
      </w:r>
      <w:r w:rsidRPr="009C2579">
        <w:t xml:space="preserve"> - </w:t>
      </w:r>
      <w:r w:rsidRPr="009C2579">
        <w:t>7 статьи 1</w:t>
      </w:r>
      <w:r w:rsidRPr="009C2579">
        <w:t xml:space="preserve"> настоящего Федерального закона вступают в </w:t>
      </w:r>
      <w:r w:rsidRPr="009C2579">
        <w:t>силу с 1 января 2019 года.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 xml:space="preserve">4. Положения абзаца третьего пункта 4 статьи 158, пункта 3 статьи 164, абзаца третьего пункта 9 статьи 165 и пункта 5 статьи 174.2 Налогового кодекса Российской Федерации (в редакции настоящего Федерального закона) применяются в </w:t>
      </w:r>
      <w:r w:rsidRPr="009C2579">
        <w:t>отношении товаров (работ, услуг), имущественных прав, отгруженных (выполненных, оказанных), переданных начиная с 1 января 2019 года.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 xml:space="preserve">5. Положения подпункта 4.2 пункта 1 статьи 164 Налогового кодекса Российской Федерации </w:t>
      </w:r>
      <w:r w:rsidRPr="009C2579">
        <w:lastRenderedPageBreak/>
        <w:t xml:space="preserve">(в редакции настоящего Федерального </w:t>
      </w:r>
      <w:r w:rsidRPr="009C2579">
        <w:t>закона) применяются до 1 января 2028 года.</w:t>
      </w:r>
    </w:p>
    <w:p w:rsidR="00000000" w:rsidRPr="009C2579" w:rsidRDefault="0073504E">
      <w:pPr>
        <w:pStyle w:val="ConsPlusNormal"/>
        <w:jc w:val="both"/>
      </w:pPr>
      <w:r w:rsidRPr="009C2579">
        <w:t>(в ред. Федерального закона от 08.08.2024 N 259-ФЗ)</w:t>
      </w:r>
    </w:p>
    <w:p w:rsidR="00000000" w:rsidRPr="009C2579" w:rsidRDefault="0073504E">
      <w:pPr>
        <w:pStyle w:val="ConsPlusNormal"/>
        <w:spacing w:before="240"/>
        <w:ind w:firstLine="540"/>
        <w:jc w:val="both"/>
      </w:pPr>
      <w:r w:rsidRPr="009C2579">
        <w:t>6. Действие положений абзацев второго и третьего пункта 2 статьи 154 Налогового кодекса Российской Федерации (в редакции настоящего Федерального закона) распрост</w:t>
      </w:r>
      <w:r w:rsidRPr="009C2579">
        <w:t>раняется на правоотношения, возникшие с 1 января 2018 года.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jc w:val="right"/>
      </w:pPr>
      <w:r w:rsidRPr="009C2579">
        <w:t>Президент</w:t>
      </w:r>
    </w:p>
    <w:p w:rsidR="00000000" w:rsidRPr="009C2579" w:rsidRDefault="0073504E">
      <w:pPr>
        <w:pStyle w:val="ConsPlusNormal"/>
        <w:jc w:val="right"/>
      </w:pPr>
      <w:r w:rsidRPr="009C2579">
        <w:t>Российской Федерации</w:t>
      </w:r>
    </w:p>
    <w:p w:rsidR="00000000" w:rsidRPr="009C2579" w:rsidRDefault="0073504E">
      <w:pPr>
        <w:pStyle w:val="ConsPlusNormal"/>
        <w:jc w:val="right"/>
      </w:pPr>
      <w:r w:rsidRPr="009C2579">
        <w:t>В.ПУТИН</w:t>
      </w:r>
    </w:p>
    <w:p w:rsidR="00000000" w:rsidRPr="009C2579" w:rsidRDefault="0073504E">
      <w:pPr>
        <w:pStyle w:val="ConsPlusNormal"/>
      </w:pPr>
      <w:r w:rsidRPr="009C2579">
        <w:t>Москва, Кремль</w:t>
      </w:r>
    </w:p>
    <w:p w:rsidR="00000000" w:rsidRPr="009C2579" w:rsidRDefault="0073504E">
      <w:pPr>
        <w:pStyle w:val="ConsPlusNormal"/>
        <w:spacing w:before="240"/>
      </w:pPr>
      <w:r w:rsidRPr="009C2579">
        <w:t>3 августа 2018 года</w:t>
      </w:r>
    </w:p>
    <w:p w:rsidR="00000000" w:rsidRPr="009C2579" w:rsidRDefault="0073504E">
      <w:pPr>
        <w:pStyle w:val="ConsPlusNormal"/>
        <w:spacing w:before="240"/>
      </w:pPr>
      <w:r w:rsidRPr="009C2579">
        <w:t>N 303-ФЗ</w:t>
      </w:r>
    </w:p>
    <w:p w:rsidR="00000000" w:rsidRPr="009C2579" w:rsidRDefault="0073504E">
      <w:pPr>
        <w:pStyle w:val="ConsPlusNormal"/>
        <w:jc w:val="both"/>
      </w:pPr>
    </w:p>
    <w:p w:rsidR="00000000" w:rsidRPr="009C2579" w:rsidRDefault="0073504E">
      <w:pPr>
        <w:pStyle w:val="ConsPlusNormal"/>
        <w:jc w:val="both"/>
      </w:pPr>
    </w:p>
    <w:p w:rsidR="0073504E" w:rsidRPr="009C2579" w:rsidRDefault="0073504E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73504E" w:rsidRPr="009C2579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04E" w:rsidRDefault="0073504E">
      <w:pPr>
        <w:spacing w:after="0" w:line="240" w:lineRule="auto"/>
      </w:pPr>
      <w:r>
        <w:separator/>
      </w:r>
    </w:p>
  </w:endnote>
  <w:endnote w:type="continuationSeparator" w:id="0">
    <w:p w:rsidR="0073504E" w:rsidRDefault="007350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04E" w:rsidRDefault="0073504E">
      <w:pPr>
        <w:spacing w:after="0" w:line="240" w:lineRule="auto"/>
      </w:pPr>
      <w:r>
        <w:separator/>
      </w:r>
    </w:p>
  </w:footnote>
  <w:footnote w:type="continuationSeparator" w:id="0">
    <w:p w:rsidR="0073504E" w:rsidRDefault="007350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9C2579" w:rsidRDefault="0073504E" w:rsidP="009C2579">
    <w:pPr>
      <w:pStyle w:val="a3"/>
    </w:pPr>
    <w:r w:rsidRPr="009C2579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579"/>
    <w:rsid w:val="0073504E"/>
    <w:rsid w:val="009C2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4968F5-BFBD-4DCF-B9C3-EE351D8BC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C25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2579"/>
  </w:style>
  <w:style w:type="paragraph" w:styleId="a5">
    <w:name w:val="footer"/>
    <w:basedOn w:val="a"/>
    <w:link w:val="a6"/>
    <w:uiPriority w:val="99"/>
    <w:unhideWhenUsed/>
    <w:rsid w:val="009C25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2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1105</Words>
  <Characters>6301</Characters>
  <Application>Microsoft Office Word</Application>
  <DocSecurity>2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03.08.2018 N 303-ФЗ(ред. от 08.08.2024)"О внесении изменений в отдельные законодательные акты Российской Федерации о налогах и сборах"</vt:lpstr>
    </vt:vector>
  </TitlesOfParts>
  <Company>КонсультантПлюс Версия 4023.00.50</Company>
  <LinksUpToDate>false</LinksUpToDate>
  <CharactersWithSpaces>7392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03.08.2018 N 303-ФЗ(ред. от 08.08.2024)"О внесении изменений в отдельные законодательные акты Российской Федерации о налогах и сборах"</dc:title>
  <dc:subject/>
  <dc:creator>Оля</dc:creator>
  <cp:keywords/>
  <dc:description/>
  <cp:lastModifiedBy>Оля</cp:lastModifiedBy>
  <cp:revision>2</cp:revision>
  <dcterms:created xsi:type="dcterms:W3CDTF">2025-01-15T12:52:00Z</dcterms:created>
  <dcterms:modified xsi:type="dcterms:W3CDTF">2025-01-15T12:52:00Z</dcterms:modified>
</cp:coreProperties>
</file>